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4AE5" w14:textId="77777777" w:rsidR="009A67F4" w:rsidRDefault="009A67F4" w:rsidP="005060C3">
      <w:pPr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14:paraId="3F69453A" w14:textId="77777777" w:rsidR="009A67F4" w:rsidRDefault="009A67F4" w:rsidP="005060C3">
      <w:pPr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14:paraId="70F00433" w14:textId="77777777" w:rsidR="00B74962" w:rsidRDefault="00B74962" w:rsidP="005060C3">
      <w:pPr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14:paraId="58E6E39D" w14:textId="77777777" w:rsidR="00B74962" w:rsidRDefault="00B74962" w:rsidP="005060C3">
      <w:pPr>
        <w:spacing w:line="360" w:lineRule="auto"/>
        <w:jc w:val="both"/>
        <w:rPr>
          <w:rFonts w:eastAsia="Calibri"/>
          <w:b/>
          <w:color w:val="auto"/>
          <w:lang w:eastAsia="en-US"/>
        </w:rPr>
      </w:pPr>
    </w:p>
    <w:p w14:paraId="746BACBB" w14:textId="42DDFAAF" w:rsidR="005060C3" w:rsidRDefault="005060C3" w:rsidP="005060C3">
      <w:pPr>
        <w:spacing w:line="360" w:lineRule="auto"/>
        <w:jc w:val="both"/>
      </w:pPr>
      <w:r w:rsidRPr="005060C3">
        <w:rPr>
          <w:rFonts w:eastAsia="Calibri"/>
          <w:b/>
          <w:color w:val="auto"/>
          <w:lang w:eastAsia="en-US"/>
        </w:rPr>
        <w:t xml:space="preserve">Stanowisko Miejskiej Społecznej Rady ds. Osób Niepełnosprawnych przy Prezydencie Miasta Suwałk w sprawie przebiegu realizacji </w:t>
      </w:r>
      <w:r w:rsidRPr="005060C3">
        <w:rPr>
          <w:b/>
        </w:rPr>
        <w:t xml:space="preserve">Programu Integracji Społecznej </w:t>
      </w:r>
      <w:r>
        <w:rPr>
          <w:b/>
        </w:rPr>
        <w:br/>
      </w:r>
      <w:r w:rsidRPr="005060C3">
        <w:rPr>
          <w:b/>
        </w:rPr>
        <w:t>i</w:t>
      </w:r>
      <w:r>
        <w:rPr>
          <w:b/>
        </w:rPr>
        <w:t xml:space="preserve"> </w:t>
      </w:r>
      <w:r w:rsidRPr="005060C3">
        <w:rPr>
          <w:b/>
        </w:rPr>
        <w:t xml:space="preserve">Aktywizacji Zawodowej Osób Niepełnosprawnych w Mieście Suwałki na lata </w:t>
      </w:r>
      <w:r>
        <w:rPr>
          <w:b/>
        </w:rPr>
        <w:br/>
      </w:r>
      <w:r w:rsidRPr="005060C3">
        <w:rPr>
          <w:b/>
        </w:rPr>
        <w:t>2017 – 202</w:t>
      </w:r>
      <w:r w:rsidR="00252147">
        <w:rPr>
          <w:b/>
        </w:rPr>
        <w:t>1.</w:t>
      </w:r>
    </w:p>
    <w:p w14:paraId="06D0FE6B" w14:textId="1BBD495B" w:rsidR="00BD025B" w:rsidRPr="003F70D5" w:rsidRDefault="00BD025B" w:rsidP="00BD025B">
      <w:pPr>
        <w:spacing w:line="276" w:lineRule="auto"/>
        <w:ind w:firstLine="360"/>
        <w:jc w:val="both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Założeniem </w:t>
      </w:r>
      <w:r w:rsidRPr="00503618">
        <w:t xml:space="preserve">Programu </w:t>
      </w:r>
      <w:r w:rsidR="00252147">
        <w:t>było</w:t>
      </w:r>
      <w:r w:rsidRPr="00D83736">
        <w:t xml:space="preserve"> prowadzenie i rozwój aktywnych form integracji społecznej i zawodowej wynikających z zadań nakreślonych w Strategii Rozwiązywania Problemów Społecznych Miasta Suwałki na lata 2016 </w:t>
      </w:r>
      <w:r>
        <w:t>–</w:t>
      </w:r>
      <w:r w:rsidRPr="00D83736">
        <w:t xml:space="preserve"> 2025</w:t>
      </w:r>
      <w:r>
        <w:t xml:space="preserve"> polegających w szczególności na:</w:t>
      </w:r>
    </w:p>
    <w:p w14:paraId="1ABD0C17" w14:textId="40E4D2CF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 xml:space="preserve">usuwaniu barier psychospołecznych w procesie integracji osób niepełnosprawnych </w:t>
      </w:r>
      <w:r w:rsidR="00D17744">
        <w:rPr>
          <w:sz w:val="24"/>
          <w:szCs w:val="24"/>
        </w:rPr>
        <w:br/>
      </w:r>
      <w:r w:rsidRPr="00B355BF">
        <w:rPr>
          <w:sz w:val="24"/>
          <w:szCs w:val="24"/>
        </w:rPr>
        <w:t>i ich rodzin ze środowiskiem;</w:t>
      </w:r>
    </w:p>
    <w:p w14:paraId="61859131" w14:textId="77777777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wyrównywaniu szans osób niepełnosprawnych w zakresie edukacji i zatrudnienia;</w:t>
      </w:r>
    </w:p>
    <w:p w14:paraId="5C1FDF8A" w14:textId="77777777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prowadzeniu działań zmierzających do likwidacji barier architektonicznych i komunikacyjnych oraz transportowych;</w:t>
      </w:r>
    </w:p>
    <w:p w14:paraId="4DCF89B3" w14:textId="77777777" w:rsidR="00BD025B" w:rsidRPr="00B355BF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poprawie jakości życia osób niepełnosprawnych, przewlekle chorych i w podeszłym wieku;</w:t>
      </w:r>
    </w:p>
    <w:p w14:paraId="2DE26654" w14:textId="77777777" w:rsidR="00BD025B" w:rsidRDefault="00BD025B" w:rsidP="00BD025B">
      <w:pPr>
        <w:pStyle w:val="Akapitzlist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B355BF">
        <w:rPr>
          <w:sz w:val="24"/>
          <w:szCs w:val="24"/>
        </w:rPr>
        <w:t>identyfikacji, diagnozie oraz działaniach na rzecz zaspokajania</w:t>
      </w:r>
      <w:r>
        <w:rPr>
          <w:sz w:val="24"/>
          <w:szCs w:val="24"/>
        </w:rPr>
        <w:t xml:space="preserve"> potrzeb osób niepełnosprawnych.</w:t>
      </w:r>
    </w:p>
    <w:p w14:paraId="617C773C" w14:textId="6A9A0B0C" w:rsidR="00BD025B" w:rsidRDefault="00BD025B" w:rsidP="00BD025B">
      <w:pPr>
        <w:spacing w:line="276" w:lineRule="auto"/>
        <w:ind w:firstLine="360"/>
        <w:jc w:val="both"/>
      </w:pPr>
      <w:r>
        <w:t xml:space="preserve">Zgromadzone dane liczbowe </w:t>
      </w:r>
      <w:r w:rsidR="00252147">
        <w:t>za lata 2017 – 2021 uzyskano z:</w:t>
      </w:r>
    </w:p>
    <w:p w14:paraId="7EF72703" w14:textId="2B06AA63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Urzędu Miejskiego w Suwałkach</w:t>
      </w:r>
    </w:p>
    <w:p w14:paraId="6AA0A5B5" w14:textId="77777777" w:rsidR="00BD025B" w:rsidRPr="00C8068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264B19">
        <w:rPr>
          <w:sz w:val="24"/>
          <w:szCs w:val="24"/>
        </w:rPr>
        <w:t>placówek oświatowych</w:t>
      </w:r>
      <w:r>
        <w:rPr>
          <w:sz w:val="24"/>
          <w:szCs w:val="24"/>
        </w:rPr>
        <w:t xml:space="preserve">, Poradni Psychologiczno-Pedagogicznej </w:t>
      </w:r>
    </w:p>
    <w:p w14:paraId="30020844" w14:textId="1E86A270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organizatorów imprez sportowych i kulturalnych – SOK, OSiR, Muzeum Okręgowe</w:t>
      </w:r>
      <w:r w:rsidR="00D17744">
        <w:rPr>
          <w:sz w:val="24"/>
          <w:szCs w:val="24"/>
        </w:rPr>
        <w:t>go</w:t>
      </w:r>
      <w:r>
        <w:rPr>
          <w:sz w:val="24"/>
          <w:szCs w:val="24"/>
        </w:rPr>
        <w:t>, Bibliotek</w:t>
      </w:r>
      <w:r w:rsidR="00D17744">
        <w:rPr>
          <w:sz w:val="24"/>
          <w:szCs w:val="24"/>
        </w:rPr>
        <w:t>i</w:t>
      </w:r>
      <w:r>
        <w:rPr>
          <w:sz w:val="24"/>
          <w:szCs w:val="24"/>
        </w:rPr>
        <w:t xml:space="preserve"> Publiczn</w:t>
      </w:r>
      <w:r w:rsidR="00D17744">
        <w:rPr>
          <w:sz w:val="24"/>
          <w:szCs w:val="24"/>
        </w:rPr>
        <w:t>ej</w:t>
      </w:r>
      <w:r>
        <w:rPr>
          <w:sz w:val="24"/>
          <w:szCs w:val="24"/>
        </w:rPr>
        <w:t>, itp.</w:t>
      </w:r>
    </w:p>
    <w:p w14:paraId="5903E7AD" w14:textId="75EEAE1D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DPS „Kalina”</w:t>
      </w:r>
    </w:p>
    <w:p w14:paraId="05DBC2ED" w14:textId="77777777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MOPR</w:t>
      </w:r>
    </w:p>
    <w:p w14:paraId="5AD1A0DD" w14:textId="77777777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PUP</w:t>
      </w:r>
    </w:p>
    <w:p w14:paraId="371522EA" w14:textId="0226A8DA" w:rsidR="00BD025B" w:rsidRDefault="00BD025B" w:rsidP="00BD025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WTZ </w:t>
      </w:r>
    </w:p>
    <w:p w14:paraId="4FAFAE41" w14:textId="5C944CEB" w:rsidR="00BD025B" w:rsidRPr="00C34824" w:rsidRDefault="00BD025B" w:rsidP="00C34824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 Szpitala Psychiatrycznego, SP Zakładu Opieki Paliatywnej</w:t>
      </w:r>
      <w:r w:rsidR="00C34824">
        <w:rPr>
          <w:sz w:val="24"/>
          <w:szCs w:val="24"/>
        </w:rPr>
        <w:t xml:space="preserve"> </w:t>
      </w:r>
      <w:r w:rsidRPr="00F77E4C">
        <w:rPr>
          <w:sz w:val="24"/>
          <w:szCs w:val="24"/>
        </w:rPr>
        <w:t>i innych.</w:t>
      </w:r>
    </w:p>
    <w:p w14:paraId="1B8E2E16" w14:textId="7725A17B" w:rsidR="00C34824" w:rsidRPr="003C76F2" w:rsidRDefault="00252147" w:rsidP="00252147">
      <w:pPr>
        <w:spacing w:line="276" w:lineRule="auto"/>
        <w:ind w:firstLine="708"/>
        <w:jc w:val="both"/>
        <w:rPr>
          <w:color w:val="auto"/>
        </w:rPr>
      </w:pPr>
      <w:r>
        <w:t xml:space="preserve">Założone Programem działania na rzecz osób niepełnosprawnych, według uzyskanych informacji, wykazują znaczną poprawę w dostępie do uczestnictwa tych osób w życiu społecznym, rodzinnym i zawodowym. Wczesne diagnozowanie dzieci i młodzieży pod kątem deficytów rozwojowych pozwala na wyrównywanie szans edukacyjnych dzieci i młodzieży niepełnosprawnej. Wzrasta liczba zlikwidowanych lub zastosowanych  rozwiązań w celu likwidacji różnego rodzaju barier w obiektach użyteczności publicznej oraz indywidualnym mieszkańcom Suwałk, co wpływa na wyrównywanie szans osób niepełnosprawnych, a także umożliwia coraz łatwiejsze funkcjonowanie. </w:t>
      </w:r>
      <w:r w:rsidR="00046CCA" w:rsidRPr="003C76F2">
        <w:rPr>
          <w:color w:val="auto"/>
        </w:rPr>
        <w:t>W latach objętych programem dodano również nowe zadania dotyczące wsparcia osób niepełnosprawnych w miejscu zamieszkania pozyskując środki z Funduszu Solidarnościowego</w:t>
      </w:r>
      <w:r w:rsidR="00B74962">
        <w:rPr>
          <w:color w:val="auto"/>
        </w:rPr>
        <w:t>.</w:t>
      </w:r>
    </w:p>
    <w:p w14:paraId="183D957A" w14:textId="0455FAFA" w:rsidR="00C34824" w:rsidRPr="003C76F2" w:rsidRDefault="00222356" w:rsidP="00252147">
      <w:pPr>
        <w:spacing w:line="276" w:lineRule="auto"/>
        <w:ind w:firstLine="708"/>
        <w:jc w:val="both"/>
        <w:rPr>
          <w:color w:val="auto"/>
        </w:rPr>
      </w:pPr>
      <w:r w:rsidRPr="003C76F2">
        <w:rPr>
          <w:color w:val="auto"/>
        </w:rPr>
        <w:t xml:space="preserve">Należy </w:t>
      </w:r>
      <w:r w:rsidR="00C34824" w:rsidRPr="003C76F2">
        <w:rPr>
          <w:color w:val="auto"/>
        </w:rPr>
        <w:t xml:space="preserve">ponadto </w:t>
      </w:r>
      <w:r w:rsidRPr="003C76F2">
        <w:rPr>
          <w:color w:val="auto"/>
        </w:rPr>
        <w:t xml:space="preserve">zauważyć iż z powodu </w:t>
      </w:r>
      <w:r w:rsidR="00C34824" w:rsidRPr="003C76F2">
        <w:rPr>
          <w:color w:val="auto"/>
        </w:rPr>
        <w:t>wirusa SARS-CoV-2</w:t>
      </w:r>
      <w:r w:rsidRPr="003C76F2">
        <w:rPr>
          <w:color w:val="auto"/>
        </w:rPr>
        <w:t xml:space="preserve">, w poddanych ocenie latach </w:t>
      </w:r>
      <w:r w:rsidR="00C34824" w:rsidRPr="003C76F2">
        <w:rPr>
          <w:color w:val="auto"/>
        </w:rPr>
        <w:t>2020-2021 nie wszystkie podejmowane działania na rzecz osób niepełnosprawnych mogły zostać w pełni zrealizowane.</w:t>
      </w:r>
      <w:r w:rsidR="00B41149" w:rsidRPr="003C76F2">
        <w:rPr>
          <w:color w:val="auto"/>
        </w:rPr>
        <w:t xml:space="preserve"> </w:t>
      </w:r>
    </w:p>
    <w:p w14:paraId="3E898E63" w14:textId="77777777" w:rsidR="00B41149" w:rsidRPr="003C76F2" w:rsidRDefault="00B41149" w:rsidP="00C34824">
      <w:pPr>
        <w:spacing w:line="276" w:lineRule="auto"/>
        <w:ind w:firstLine="708"/>
        <w:jc w:val="both"/>
        <w:rPr>
          <w:b/>
          <w:bCs/>
          <w:color w:val="auto"/>
        </w:rPr>
      </w:pPr>
    </w:p>
    <w:p w14:paraId="7FFA01B9" w14:textId="77777777" w:rsidR="00B74962" w:rsidRDefault="00B74962">
      <w:pPr>
        <w:widowControl/>
        <w:suppressAutoHyphens w:val="0"/>
        <w:spacing w:after="160" w:line="259" w:lineRule="auto"/>
        <w:rPr>
          <w:b/>
          <w:bCs/>
          <w:color w:val="auto"/>
        </w:rPr>
      </w:pPr>
      <w:r>
        <w:rPr>
          <w:b/>
          <w:bCs/>
          <w:color w:val="auto"/>
        </w:rPr>
        <w:br w:type="page"/>
      </w:r>
    </w:p>
    <w:p w14:paraId="4E4F0F61" w14:textId="77777777" w:rsidR="00B74962" w:rsidRDefault="00B74962" w:rsidP="00C34824">
      <w:pPr>
        <w:spacing w:line="276" w:lineRule="auto"/>
        <w:ind w:firstLine="708"/>
        <w:jc w:val="both"/>
        <w:rPr>
          <w:b/>
          <w:bCs/>
          <w:color w:val="auto"/>
        </w:rPr>
      </w:pPr>
    </w:p>
    <w:p w14:paraId="12E58BE5" w14:textId="77777777" w:rsidR="00B74962" w:rsidRDefault="00B74962" w:rsidP="00C34824">
      <w:pPr>
        <w:spacing w:line="276" w:lineRule="auto"/>
        <w:ind w:firstLine="708"/>
        <w:jc w:val="both"/>
        <w:rPr>
          <w:b/>
          <w:bCs/>
          <w:color w:val="auto"/>
        </w:rPr>
      </w:pPr>
    </w:p>
    <w:p w14:paraId="77F6F0F0" w14:textId="77777777" w:rsidR="00B74962" w:rsidRDefault="00B74962" w:rsidP="00C34824">
      <w:pPr>
        <w:spacing w:line="276" w:lineRule="auto"/>
        <w:ind w:firstLine="708"/>
        <w:jc w:val="both"/>
        <w:rPr>
          <w:b/>
          <w:bCs/>
          <w:color w:val="auto"/>
        </w:rPr>
      </w:pPr>
    </w:p>
    <w:p w14:paraId="7F99B6E8" w14:textId="0B347EF3" w:rsidR="00C34824" w:rsidRPr="003C76F2" w:rsidRDefault="00C34824" w:rsidP="00C34824">
      <w:pPr>
        <w:spacing w:line="276" w:lineRule="auto"/>
        <w:ind w:firstLine="708"/>
        <w:jc w:val="both"/>
        <w:rPr>
          <w:b/>
          <w:bCs/>
          <w:color w:val="auto"/>
        </w:rPr>
      </w:pPr>
      <w:r w:rsidRPr="003C76F2">
        <w:rPr>
          <w:b/>
          <w:bCs/>
          <w:color w:val="auto"/>
        </w:rPr>
        <w:t xml:space="preserve">W ocenie Miejskiej Społecznej Rady do Spraw Osób Niepełnosprawnych przy Prezydencie Miasta Suwałk założenia programu – prowadzenie i rozwój aktywnych form integracji społecznej i zawodowej badane w latach 2017–2021 wpisują się </w:t>
      </w:r>
      <w:r w:rsidRPr="003C76F2">
        <w:rPr>
          <w:b/>
          <w:bCs/>
          <w:color w:val="auto"/>
        </w:rPr>
        <w:br/>
        <w:t>w Strategię Rozwiązywania Problemów Społecznych Miasta Suwałki na lata 2016-2025.</w:t>
      </w:r>
      <w:r w:rsidR="00B41149" w:rsidRPr="003C76F2">
        <w:rPr>
          <w:b/>
          <w:bCs/>
          <w:color w:val="auto"/>
        </w:rPr>
        <w:t xml:space="preserve"> Analiza danych za poddany ocenie okres pozwala na </w:t>
      </w:r>
      <w:r w:rsidR="00046CCA" w:rsidRPr="003C76F2">
        <w:rPr>
          <w:b/>
          <w:bCs/>
          <w:color w:val="auto"/>
        </w:rPr>
        <w:t xml:space="preserve">stworzenie założeń programu na </w:t>
      </w:r>
      <w:r w:rsidR="00A77A69" w:rsidRPr="003C76F2">
        <w:rPr>
          <w:b/>
          <w:bCs/>
          <w:color w:val="auto"/>
        </w:rPr>
        <w:t>lata 2022-2026.</w:t>
      </w:r>
    </w:p>
    <w:p w14:paraId="574134DA" w14:textId="77777777" w:rsidR="00C34824" w:rsidRDefault="00C34824" w:rsidP="00AF0F8D">
      <w:pPr>
        <w:spacing w:line="360" w:lineRule="auto"/>
        <w:jc w:val="both"/>
      </w:pPr>
    </w:p>
    <w:p w14:paraId="1A82EE61" w14:textId="77777777" w:rsidR="00A77A69" w:rsidRDefault="00A77A69" w:rsidP="00AF0F8D">
      <w:pPr>
        <w:spacing w:line="360" w:lineRule="auto"/>
        <w:jc w:val="both"/>
      </w:pPr>
    </w:p>
    <w:p w14:paraId="0F5D5B48" w14:textId="77777777" w:rsidR="00A77A69" w:rsidRDefault="00A77A69" w:rsidP="00AF0F8D">
      <w:pPr>
        <w:spacing w:line="360" w:lineRule="auto"/>
        <w:jc w:val="both"/>
      </w:pPr>
    </w:p>
    <w:p w14:paraId="4F106789" w14:textId="77777777" w:rsidR="00A77A69" w:rsidRDefault="00A77A69" w:rsidP="00AF0F8D">
      <w:pPr>
        <w:spacing w:line="360" w:lineRule="auto"/>
        <w:jc w:val="both"/>
      </w:pPr>
    </w:p>
    <w:p w14:paraId="72517CF4" w14:textId="77777777" w:rsidR="00A77A69" w:rsidRDefault="00A77A69" w:rsidP="00AF0F8D">
      <w:pPr>
        <w:spacing w:line="360" w:lineRule="auto"/>
        <w:jc w:val="both"/>
      </w:pPr>
    </w:p>
    <w:p w14:paraId="46CFB3BC" w14:textId="77777777" w:rsidR="00A77A69" w:rsidRDefault="00A77A69" w:rsidP="00AF0F8D">
      <w:pPr>
        <w:spacing w:line="360" w:lineRule="auto"/>
        <w:jc w:val="both"/>
      </w:pPr>
    </w:p>
    <w:p w14:paraId="0D206901" w14:textId="57861E06" w:rsidR="00A77A69" w:rsidRDefault="00A77A69" w:rsidP="00AF0F8D">
      <w:pPr>
        <w:spacing w:line="360" w:lineRule="auto"/>
        <w:jc w:val="both"/>
      </w:pPr>
    </w:p>
    <w:p w14:paraId="4F3AA951" w14:textId="77777777" w:rsidR="00B74962" w:rsidRDefault="00B74962" w:rsidP="00AF0F8D">
      <w:pPr>
        <w:spacing w:line="360" w:lineRule="auto"/>
        <w:jc w:val="both"/>
      </w:pPr>
    </w:p>
    <w:p w14:paraId="53C9BB1A" w14:textId="5C85C5A3" w:rsidR="007800FD" w:rsidRDefault="009459DC" w:rsidP="00AF0F8D">
      <w:pPr>
        <w:spacing w:line="360" w:lineRule="auto"/>
        <w:jc w:val="both"/>
      </w:pPr>
      <w:r>
        <w:t>Suwałki,</w:t>
      </w:r>
      <w:r w:rsidR="00DC5545">
        <w:t xml:space="preserve"> 28.02.</w:t>
      </w:r>
      <w:r w:rsidR="007D6CCD">
        <w:t>202</w:t>
      </w:r>
      <w:r w:rsidR="00252147">
        <w:t>2</w:t>
      </w:r>
      <w:r>
        <w:t xml:space="preserve"> r.</w:t>
      </w:r>
    </w:p>
    <w:sectPr w:rsidR="007800FD" w:rsidSect="00C3482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C93"/>
    <w:multiLevelType w:val="hybridMultilevel"/>
    <w:tmpl w:val="4244A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B6361"/>
    <w:multiLevelType w:val="hybridMultilevel"/>
    <w:tmpl w:val="8338976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42503A"/>
    <w:multiLevelType w:val="hybridMultilevel"/>
    <w:tmpl w:val="C196363C"/>
    <w:lvl w:ilvl="0" w:tplc="03CE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8917112">
    <w:abstractNumId w:val="2"/>
  </w:num>
  <w:num w:numId="2" w16cid:durableId="456028457">
    <w:abstractNumId w:val="0"/>
  </w:num>
  <w:num w:numId="3" w16cid:durableId="840658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F0"/>
    <w:rsid w:val="000065D0"/>
    <w:rsid w:val="00045B2E"/>
    <w:rsid w:val="00046CCA"/>
    <w:rsid w:val="001A2CF0"/>
    <w:rsid w:val="00222356"/>
    <w:rsid w:val="00252147"/>
    <w:rsid w:val="003907C6"/>
    <w:rsid w:val="003C76F2"/>
    <w:rsid w:val="00444D6D"/>
    <w:rsid w:val="005060C3"/>
    <w:rsid w:val="005177DD"/>
    <w:rsid w:val="006D4293"/>
    <w:rsid w:val="00770E17"/>
    <w:rsid w:val="007800FD"/>
    <w:rsid w:val="007D6CCD"/>
    <w:rsid w:val="009459DC"/>
    <w:rsid w:val="00994158"/>
    <w:rsid w:val="009A67F4"/>
    <w:rsid w:val="009F3E19"/>
    <w:rsid w:val="00A77A69"/>
    <w:rsid w:val="00AF0F8D"/>
    <w:rsid w:val="00B41149"/>
    <w:rsid w:val="00B74962"/>
    <w:rsid w:val="00BD025B"/>
    <w:rsid w:val="00BD5BFA"/>
    <w:rsid w:val="00C34824"/>
    <w:rsid w:val="00D17744"/>
    <w:rsid w:val="00DC5545"/>
    <w:rsid w:val="00E419CF"/>
    <w:rsid w:val="00E85228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7344"/>
  <w15:chartTrackingRefBased/>
  <w15:docId w15:val="{EE216126-4863-4010-850C-FEC7CE39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0C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0C3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60C3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D025B"/>
    <w:pPr>
      <w:widowControl/>
      <w:suppressAutoHyphens w:val="0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025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user234</cp:lastModifiedBy>
  <cp:revision>3</cp:revision>
  <cp:lastPrinted>2022-02-25T06:50:00Z</cp:lastPrinted>
  <dcterms:created xsi:type="dcterms:W3CDTF">2022-02-28T10:55:00Z</dcterms:created>
  <dcterms:modified xsi:type="dcterms:W3CDTF">2023-03-17T09:29:00Z</dcterms:modified>
</cp:coreProperties>
</file>